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63FE6" w:rsidRP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«Детский сад № 3 «Солнышко»</w:t>
      </w:r>
    </w:p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A63FE6" w:rsidRPr="0000077E" w:rsidTr="0000077E">
        <w:tc>
          <w:tcPr>
            <w:tcW w:w="4361" w:type="dxa"/>
          </w:tcPr>
          <w:p w:rsidR="00A63FE6" w:rsidRPr="00EE7FE8" w:rsidRDefault="00A63FE6" w:rsidP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63FE6" w:rsidRPr="0000077E" w:rsidRDefault="00A63FE6" w:rsidP="0000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от </w:t>
            </w:r>
            <w:r w:rsidR="001C5C7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54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3FE6" w:rsidRPr="0000077E" w:rsidRDefault="00A63FE6" w:rsidP="001C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C5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00077E" w:rsidRPr="00EE7FE8" w:rsidRDefault="00A63FE6" w:rsidP="00000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0077E" w:rsidRPr="00EE7FE8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00077E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3 «Солнышко» </w:t>
            </w:r>
          </w:p>
          <w:p w:rsidR="00A63FE6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__________Пашков А.</w:t>
            </w:r>
            <w:proofErr w:type="gramStart"/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B85" w:rsidRDefault="00D33B85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Pr="00435ACB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P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</w:t>
      </w:r>
    </w:p>
    <w:p w:rsidR="0000077E" w:rsidRP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«Детский сад № 3 «Солнышко» </w:t>
      </w:r>
    </w:p>
    <w:p w:rsidR="001A49FA" w:rsidRDefault="001C5C7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354D25">
        <w:rPr>
          <w:rFonts w:ascii="Times New Roman" w:hAnsi="Times New Roman" w:cs="Times New Roman"/>
          <w:b/>
          <w:sz w:val="28"/>
          <w:szCs w:val="28"/>
        </w:rPr>
        <w:t>8</w:t>
      </w:r>
      <w:r w:rsidR="00435ACB" w:rsidRPr="000007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000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</w:t>
      </w:r>
    </w:p>
    <w:p w:rsidR="0000077E" w:rsidRP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54D25">
        <w:rPr>
          <w:rFonts w:ascii="Times New Roman" w:hAnsi="Times New Roman" w:cs="Times New Roman"/>
          <w:sz w:val="28"/>
          <w:szCs w:val="28"/>
        </w:rPr>
        <w:t>9</w:t>
      </w:r>
    </w:p>
    <w:p w:rsidR="00A63FE6" w:rsidRPr="0000077E" w:rsidRDefault="00A63FE6" w:rsidP="0000077E">
      <w:pPr>
        <w:rPr>
          <w:rFonts w:ascii="Times New Roman" w:hAnsi="Times New Roman" w:cs="Times New Roman"/>
          <w:sz w:val="24"/>
          <w:szCs w:val="24"/>
        </w:rPr>
      </w:pPr>
    </w:p>
    <w:p w:rsid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07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662143" w:rsidRDefault="00662143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AF" w:rsidRPr="00353422" w:rsidRDefault="006D35AF" w:rsidP="00353422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организации. </w:t>
      </w:r>
      <w:r w:rsidRPr="00353422">
        <w:rPr>
          <w:rFonts w:ascii="Times New Roman" w:hAnsi="Times New Roman" w:cs="Times New Roman"/>
          <w:b/>
          <w:sz w:val="24"/>
          <w:szCs w:val="24"/>
        </w:rPr>
        <w:t>Организационно-</w:t>
      </w:r>
    </w:p>
    <w:p w:rsidR="00662143" w:rsidRDefault="006D35AF" w:rsidP="006D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>правовое обеспечение образовательной деятельности</w:t>
      </w:r>
    </w:p>
    <w:p w:rsidR="00662143" w:rsidRPr="007B5D00" w:rsidRDefault="00662143" w:rsidP="0000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B5D00" w:rsidRPr="00932E9E" w:rsidTr="00662143">
        <w:tc>
          <w:tcPr>
            <w:tcW w:w="3227" w:type="dxa"/>
            <w:hideMark/>
          </w:tcPr>
          <w:p w:rsidR="007B5D00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дошкольное образовательн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 «Детский сад №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229" w:type="dxa"/>
            <w:hideMark/>
          </w:tcPr>
          <w:p w:rsidR="007B5D00" w:rsidRPr="00932E9E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7229" w:type="dxa"/>
          </w:tcPr>
          <w:p w:rsidR="00662143" w:rsidRPr="00117CCA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учреждение 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229" w:type="dxa"/>
            <w:hideMark/>
          </w:tcPr>
          <w:p w:rsidR="00662143" w:rsidRPr="00932E9E" w:rsidRDefault="00B167BD" w:rsidP="00B16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r w:rsidRPr="00B1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 муниципальный район Ярославской области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662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образовательной организации </w:t>
            </w:r>
          </w:p>
        </w:tc>
        <w:tc>
          <w:tcPr>
            <w:tcW w:w="7229" w:type="dxa"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152241, Ярославская область, Гаврилов-Ямский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аврилов-Ям, ул.Менжинского, д. 51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2-40-78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soln-detsksad@mail.ru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http://ds3-gav.edu.yar.ru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229" w:type="dxa"/>
            <w:hideMark/>
          </w:tcPr>
          <w:p w:rsidR="00662143" w:rsidRPr="00662143" w:rsidRDefault="00E75FFD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17.30 при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пятидневной рабочей неделе; выходные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суббота  и  воскресенье, 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 праздничные 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функционируют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групп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сокращенного дня (10-часовое </w:t>
            </w:r>
            <w:proofErr w:type="gramEnd"/>
          </w:p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пребывание).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Александр Валентинович</w:t>
            </w:r>
          </w:p>
        </w:tc>
      </w:tr>
    </w:tbl>
    <w:p w:rsidR="00B167BD" w:rsidRDefault="00B167BD" w:rsidP="0066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2F">
        <w:rPr>
          <w:rFonts w:ascii="Times New Roman" w:hAnsi="Times New Roman" w:cs="Times New Roman"/>
          <w:sz w:val="24"/>
          <w:szCs w:val="24"/>
          <w:u w:val="single"/>
        </w:rPr>
        <w:t>Правоустанавливающие документы: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приложение № 1 к лицензии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медицинской деятельности № ЛО-76-01-001061 от 16 декабря 2013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серия 76 № 002172389 от 06 февраля 2008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МДОУ "Детский сад № 3 "Солнышко" (новая редакция) 2015 год, утвержден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от 18.11.2015 № 1289.</w:t>
      </w:r>
    </w:p>
    <w:p w:rsidR="00E75FF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7B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Локальные нормативные акты: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об общем собрании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управляющем совете;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proofErr w:type="spellStart"/>
      <w:r w:rsidRPr="00E75F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ознакомления с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языках образования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формах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 услугами организации</w:t>
      </w:r>
      <w:r w:rsidR="004471B0"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Порядок доступа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5FFD" w:rsidRPr="00E75FFD">
        <w:rPr>
          <w:rFonts w:ascii="Times New Roman" w:hAnsi="Times New Roman" w:cs="Times New Roman"/>
          <w:sz w:val="24"/>
          <w:szCs w:val="24"/>
        </w:rPr>
        <w:t>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и основания отчисления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информационной открытости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официальном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обработки и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информирования работодателя о ставшей известной работнику информации о случаях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</w:t>
      </w:r>
      <w:r w:rsidR="005D4F54">
        <w:rPr>
          <w:rFonts w:ascii="Times New Roman" w:hAnsi="Times New Roman" w:cs="Times New Roman"/>
          <w:sz w:val="24"/>
          <w:szCs w:val="24"/>
        </w:rPr>
        <w:t>;</w:t>
      </w:r>
    </w:p>
    <w:p w:rsidR="005D4F54" w:rsidRDefault="005D4F54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закупке товаров, работ, услуг.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BD" w:rsidRDefault="00DB1B97" w:rsidP="00942ADE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42ADE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2ADE">
        <w:rPr>
          <w:rFonts w:ascii="Times New Roman" w:hAnsi="Times New Roman" w:cs="Times New Roman"/>
          <w:b/>
          <w:sz w:val="24"/>
          <w:szCs w:val="24"/>
        </w:rPr>
        <w:t xml:space="preserve"> управления организации</w:t>
      </w:r>
    </w:p>
    <w:p w:rsidR="00942ADE" w:rsidRPr="00942ADE" w:rsidRDefault="00942ADE" w:rsidP="00942A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5D00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Единоличным    исполнительным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органом    образовательного  </w:t>
      </w:r>
      <w:r w:rsidRPr="009246A3">
        <w:rPr>
          <w:rFonts w:ascii="Times New Roman" w:hAnsi="Times New Roman" w:cs="Times New Roman"/>
          <w:sz w:val="24"/>
          <w:szCs w:val="24"/>
        </w:rPr>
        <w:t>учреждения   является   заведующий,   который  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  текущее </w:t>
      </w:r>
      <w:r w:rsidRPr="009246A3">
        <w:rPr>
          <w:rFonts w:ascii="Times New Roman" w:hAnsi="Times New Roman" w:cs="Times New Roman"/>
          <w:sz w:val="24"/>
          <w:szCs w:val="24"/>
        </w:rPr>
        <w:t xml:space="preserve">руководство  деятельностью  образовательного  учреждения.   </w:t>
      </w:r>
      <w:r>
        <w:rPr>
          <w:rFonts w:ascii="Times New Roman" w:hAnsi="Times New Roman" w:cs="Times New Roman"/>
          <w:sz w:val="24"/>
          <w:szCs w:val="24"/>
        </w:rPr>
        <w:t xml:space="preserve">К   компетенции   заведующего </w:t>
      </w:r>
      <w:r w:rsidRPr="009246A3">
        <w:rPr>
          <w:rFonts w:ascii="Times New Roman" w:hAnsi="Times New Roman" w:cs="Times New Roman"/>
          <w:sz w:val="24"/>
          <w:szCs w:val="24"/>
        </w:rPr>
        <w:t>относятся  вопросы  осуществления  текуще</w:t>
      </w:r>
      <w:r>
        <w:rPr>
          <w:rFonts w:ascii="Times New Roman" w:hAnsi="Times New Roman" w:cs="Times New Roman"/>
          <w:sz w:val="24"/>
          <w:szCs w:val="24"/>
        </w:rPr>
        <w:t xml:space="preserve">го  руководства  деятельностью  </w:t>
      </w:r>
      <w:r w:rsidRPr="009246A3">
        <w:rPr>
          <w:rFonts w:ascii="Times New Roman" w:hAnsi="Times New Roman" w:cs="Times New Roman"/>
          <w:sz w:val="24"/>
          <w:szCs w:val="24"/>
        </w:rPr>
        <w:t>образовательного  учреждения,  за  исключением  вопросо</w:t>
      </w:r>
      <w:r>
        <w:rPr>
          <w:rFonts w:ascii="Times New Roman" w:hAnsi="Times New Roman" w:cs="Times New Roman"/>
          <w:sz w:val="24"/>
          <w:szCs w:val="24"/>
        </w:rPr>
        <w:t xml:space="preserve">в,  отнесенных  к </w:t>
      </w:r>
      <w:r w:rsidRPr="009246A3">
        <w:rPr>
          <w:rFonts w:ascii="Times New Roman" w:hAnsi="Times New Roman" w:cs="Times New Roman"/>
          <w:sz w:val="24"/>
          <w:szCs w:val="24"/>
        </w:rPr>
        <w:t>компетенции   Учредителя,   Управления  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  и   Управления   по </w:t>
      </w:r>
      <w:r w:rsidRPr="009246A3">
        <w:rPr>
          <w:rFonts w:ascii="Times New Roman" w:hAnsi="Times New Roman" w:cs="Times New Roman"/>
          <w:sz w:val="24"/>
          <w:szCs w:val="24"/>
        </w:rPr>
        <w:t>архитектуре,  градостроительству,  имущес</w:t>
      </w:r>
      <w:r>
        <w:rPr>
          <w:rFonts w:ascii="Times New Roman" w:hAnsi="Times New Roman" w:cs="Times New Roman"/>
          <w:sz w:val="24"/>
          <w:szCs w:val="24"/>
        </w:rPr>
        <w:t xml:space="preserve">твенным и земельным отношениям </w:t>
      </w:r>
      <w:r w:rsidRPr="009246A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46A3">
        <w:rPr>
          <w:rFonts w:ascii="Times New Roman" w:hAnsi="Times New Roman" w:cs="Times New Roman"/>
          <w:sz w:val="24"/>
          <w:szCs w:val="24"/>
        </w:rPr>
        <w:t xml:space="preserve">оллегиальными    органами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  образовательного </w:t>
      </w:r>
      <w:r w:rsidRPr="009246A3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Общее собрание работник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учреждения;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Управляющий совет.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Деятельность  коллегиальных  органов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осуществляется  в </w:t>
      </w:r>
      <w:r w:rsidRPr="009246A3">
        <w:rPr>
          <w:rFonts w:ascii="Times New Roman" w:hAnsi="Times New Roman" w:cs="Times New Roman"/>
          <w:sz w:val="24"/>
          <w:szCs w:val="24"/>
        </w:rPr>
        <w:t>соответствии со сле</w:t>
      </w:r>
      <w:r>
        <w:rPr>
          <w:rFonts w:ascii="Times New Roman" w:hAnsi="Times New Roman" w:cs="Times New Roman"/>
          <w:sz w:val="24"/>
          <w:szCs w:val="24"/>
        </w:rPr>
        <w:t>дующими локальными  актами ДОУ: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общем собрании работников образовательного учреждения;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ие о педагогическом совете;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DB1B97" w:rsidRDefault="00DB1B97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вМДОУ «Детский сад № 3 «Солнышко»</w:t>
      </w:r>
      <w:r w:rsidRPr="00DB1B97">
        <w:rPr>
          <w:rFonts w:ascii="Times New Roman" w:hAnsi="Times New Roman" w:cs="Times New Roman"/>
          <w:sz w:val="24"/>
          <w:szCs w:val="24"/>
        </w:rPr>
        <w:t xml:space="preserve"> реализуется возможность участия в управлении учреждением всех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 (сотрудники детского сада, семьи воспитанников).</w:t>
      </w:r>
    </w:p>
    <w:p w:rsidR="009246A3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r w:rsidR="00231407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64FE7" w:rsidRDefault="0023140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основной образовательной программой МДОУ «Детский сад № 3 «Солнышко»</w:t>
      </w:r>
      <w:r w:rsidR="00F64FE7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и образования (образовательным областям) - познавательному, социально-коммуникативному, речевому, художественно-эстетическому и физическому.</w:t>
      </w:r>
    </w:p>
    <w:p w:rsidR="00F64FE7" w:rsidRPr="00F64FE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индивидуального развития детей раннего и дошкольного возраста осуществляется в рамках педагогической диагностики, которая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F64FE7" w:rsidRPr="0023140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Показателем эффективности образовательной деятельности является участие воспитанников и семей воспитанников в мероприятиях различного уровня.</w:t>
      </w:r>
    </w:p>
    <w:p w:rsid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77E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5127A8" w:rsidRDefault="005127A8" w:rsidP="0051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фестиваль «Юному пешеходу – безопасную дорогу!», проводимый в рамках проекта «Дари добро» (МОБУ СШ №2, январь 2018 г.);</w:t>
      </w:r>
    </w:p>
    <w:p w:rsidR="005127A8" w:rsidRDefault="005127A8" w:rsidP="0051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агитбригад «Делаем вместе»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районного экологического фестиваля «100-летию юннатского движения посвящается» (МБУ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2 место, март 2018 г.);</w:t>
      </w:r>
    </w:p>
    <w:p w:rsidR="003D3293" w:rsidRDefault="003D3293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конкурс рисунков и плакатов «Эко-Стоп»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районного экологического фестиваля «100-летию юннатского движения посвящается» (МБУ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3 участника, 1, 3 место, </w:t>
      </w:r>
      <w:r w:rsidR="005127A8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2018 г.);</w:t>
      </w:r>
    </w:p>
    <w:p w:rsidR="006323A2" w:rsidRDefault="006323A2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районные соревнования по легкоатлетическому кроссу «Золотая осень» (МУ ДПО «ИМЦ», 1 место, сентябрь 2018 г.);</w:t>
      </w:r>
    </w:p>
    <w:p w:rsidR="00AB32E2" w:rsidRDefault="00AB32E2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на лучшую лошадку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хоббихорсинга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Дня детского здоровья в России (МОБУ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творчества, 9 участников, 1 победитель, ноябрь 2018 г.);</w:t>
      </w:r>
    </w:p>
    <w:p w:rsidR="00AB32E2" w:rsidRDefault="00AB32E2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«Новогодние украшения для Территории детства» (МБУК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МЦРБ, декабрь 2018 г.);</w:t>
      </w:r>
    </w:p>
    <w:p w:rsidR="00AB32E2" w:rsidRPr="003D3293" w:rsidRDefault="00AB32E2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выставка изобразительного и декоративно-прикладного творчества «Новогодние чудеса» (МОБУ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</w:t>
      </w:r>
      <w:r w:rsidR="00632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323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декабрь 2018 г.).</w:t>
      </w:r>
    </w:p>
    <w:p w:rsid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Всероссийский уровень</w:t>
      </w:r>
      <w:r w:rsidR="00514281" w:rsidRPr="000007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2305" w:rsidRDefault="00D12305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фотоконкурс «Мамины помощники» (Мультимедиа </w:t>
      </w:r>
      <w:r w:rsidR="003D3293">
        <w:rPr>
          <w:rFonts w:ascii="Times New Roman" w:hAnsi="Times New Roman" w:cs="Times New Roman"/>
          <w:sz w:val="24"/>
          <w:szCs w:val="24"/>
        </w:rPr>
        <w:t>издательство «Игры и игрушки», 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D32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февраль 2018 г.);</w:t>
      </w:r>
    </w:p>
    <w:p w:rsidR="003D3293" w:rsidRPr="003D3293" w:rsidRDefault="003D3293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Всероссийская познавательная олимпиада для детей дошкольного возраста «Элементарная математика» (Центр международного сотрудничества «Русская культура», 2 участника, 1 место, март 2018 г.);</w:t>
      </w:r>
    </w:p>
    <w:p w:rsid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Всероссийский конкурс детского рисунка «Зеркальный отпечаток» (</w:t>
      </w:r>
      <w:r w:rsidR="00D12305">
        <w:rPr>
          <w:rFonts w:ascii="Times New Roman" w:hAnsi="Times New Roman" w:cs="Times New Roman"/>
          <w:sz w:val="24"/>
          <w:szCs w:val="24"/>
        </w:rPr>
        <w:t xml:space="preserve">Центр международного сотрудничества «Русская культура», </w:t>
      </w:r>
      <w:r w:rsidR="005127A8">
        <w:rPr>
          <w:rFonts w:ascii="Times New Roman" w:hAnsi="Times New Roman" w:cs="Times New Roman"/>
          <w:sz w:val="24"/>
          <w:szCs w:val="24"/>
        </w:rPr>
        <w:t>20</w:t>
      </w:r>
      <w:r w:rsidR="00D123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C6B7F">
        <w:rPr>
          <w:rFonts w:ascii="Times New Roman" w:hAnsi="Times New Roman" w:cs="Times New Roman"/>
          <w:sz w:val="24"/>
          <w:szCs w:val="24"/>
        </w:rPr>
        <w:t>ов</w:t>
      </w:r>
      <w:r w:rsidR="00D12305">
        <w:rPr>
          <w:rFonts w:ascii="Times New Roman" w:hAnsi="Times New Roman" w:cs="Times New Roman"/>
          <w:sz w:val="24"/>
          <w:szCs w:val="24"/>
        </w:rPr>
        <w:t>, 1</w:t>
      </w:r>
      <w:r w:rsidR="003C6B7F">
        <w:rPr>
          <w:rFonts w:ascii="Times New Roman" w:hAnsi="Times New Roman" w:cs="Times New Roman"/>
          <w:sz w:val="24"/>
          <w:szCs w:val="24"/>
        </w:rPr>
        <w:t>, 3</w:t>
      </w:r>
      <w:r w:rsidR="00D12305">
        <w:rPr>
          <w:rFonts w:ascii="Times New Roman" w:hAnsi="Times New Roman" w:cs="Times New Roman"/>
          <w:sz w:val="24"/>
          <w:szCs w:val="24"/>
        </w:rPr>
        <w:t xml:space="preserve"> место, май 2018 г.);</w:t>
      </w:r>
    </w:p>
    <w:p w:rsidR="003C6B7F" w:rsidRDefault="003C6B7F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всероссийский интернет-конкурс «Эти гордые папаши» </w:t>
      </w:r>
      <w:r w:rsidRPr="003C6B7F">
        <w:rPr>
          <w:rFonts w:ascii="Times New Roman" w:hAnsi="Times New Roman" w:cs="Times New Roman"/>
          <w:sz w:val="24"/>
          <w:szCs w:val="24"/>
        </w:rPr>
        <w:t>(Информационно-развивающий портал для родителей и педагогов «Ро</w:t>
      </w:r>
      <w:r>
        <w:rPr>
          <w:rFonts w:ascii="Times New Roman" w:hAnsi="Times New Roman" w:cs="Times New Roman"/>
          <w:sz w:val="24"/>
          <w:szCs w:val="24"/>
        </w:rPr>
        <w:t>дители и педагоги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 дети», 1 участник, июн</w:t>
      </w:r>
      <w:r w:rsidRPr="003C6B7F">
        <w:rPr>
          <w:rFonts w:ascii="Times New Roman" w:hAnsi="Times New Roman" w:cs="Times New Roman"/>
          <w:sz w:val="24"/>
          <w:szCs w:val="24"/>
        </w:rPr>
        <w:t>ь 2018 г.);</w:t>
      </w:r>
    </w:p>
    <w:p w:rsidR="00D12305" w:rsidRDefault="00D12305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B7F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>интернет-конкурс творческих работ «Летние мотивы» (Информационно-развивающий портал для родителей и педагогов «Родители и педагоги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 дети», 3 участника, июль 2018 г.);</w:t>
      </w:r>
    </w:p>
    <w:p w:rsidR="003C6B7F" w:rsidRDefault="003C6B7F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интернет-конкурс творческих работ «В футбол играют миллионы» (</w:t>
      </w:r>
      <w:r w:rsidRPr="003C6B7F">
        <w:rPr>
          <w:rFonts w:ascii="Times New Roman" w:hAnsi="Times New Roman" w:cs="Times New Roman"/>
          <w:sz w:val="24"/>
          <w:szCs w:val="24"/>
        </w:rPr>
        <w:t>Информационно-развивающий портал для родителей и педагогов «Родители и педагоги</w:t>
      </w:r>
      <w:proofErr w:type="gramStart"/>
      <w:r w:rsidRPr="003C6B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6B7F">
        <w:rPr>
          <w:rFonts w:ascii="Times New Roman" w:hAnsi="Times New Roman" w:cs="Times New Roman"/>
          <w:sz w:val="24"/>
          <w:szCs w:val="24"/>
        </w:rPr>
        <w:t xml:space="preserve">аши дети», </w:t>
      </w:r>
      <w:r>
        <w:rPr>
          <w:rFonts w:ascii="Times New Roman" w:hAnsi="Times New Roman" w:cs="Times New Roman"/>
          <w:sz w:val="24"/>
          <w:szCs w:val="24"/>
        </w:rPr>
        <w:t>1 участник</w:t>
      </w:r>
      <w:r w:rsidRPr="003C6B7F">
        <w:rPr>
          <w:rFonts w:ascii="Times New Roman" w:hAnsi="Times New Roman" w:cs="Times New Roman"/>
          <w:sz w:val="24"/>
          <w:szCs w:val="24"/>
        </w:rPr>
        <w:t>, июль 2018 г.);</w:t>
      </w:r>
    </w:p>
    <w:p w:rsidR="00AB32E2" w:rsidRDefault="00AB32E2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интернет-конкурс творческих работ «Новинки из мусорной корзинки» (</w:t>
      </w:r>
      <w:r w:rsidRPr="00AB32E2">
        <w:rPr>
          <w:rFonts w:ascii="Times New Roman" w:hAnsi="Times New Roman" w:cs="Times New Roman"/>
          <w:sz w:val="24"/>
          <w:szCs w:val="24"/>
        </w:rPr>
        <w:t>Информационно-развивающий портал для родителей и педагогов «Родители и педаго</w:t>
      </w:r>
      <w:r>
        <w:rPr>
          <w:rFonts w:ascii="Times New Roman" w:hAnsi="Times New Roman" w:cs="Times New Roman"/>
          <w:sz w:val="24"/>
          <w:szCs w:val="24"/>
        </w:rPr>
        <w:t>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аши дети», </w:t>
      </w:r>
      <w:r w:rsidR="000B5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54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23A2">
        <w:rPr>
          <w:rFonts w:ascii="Times New Roman" w:hAnsi="Times New Roman" w:cs="Times New Roman"/>
          <w:sz w:val="24"/>
          <w:szCs w:val="24"/>
        </w:rPr>
        <w:t xml:space="preserve">1, </w:t>
      </w:r>
      <w:r w:rsidR="00D81C95">
        <w:rPr>
          <w:rFonts w:ascii="Times New Roman" w:hAnsi="Times New Roman" w:cs="Times New Roman"/>
          <w:sz w:val="24"/>
          <w:szCs w:val="24"/>
        </w:rPr>
        <w:t xml:space="preserve">2 место,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AB32E2">
        <w:rPr>
          <w:rFonts w:ascii="Times New Roman" w:hAnsi="Times New Roman" w:cs="Times New Roman"/>
          <w:sz w:val="24"/>
          <w:szCs w:val="24"/>
        </w:rPr>
        <w:t xml:space="preserve"> 2018 г.);</w:t>
      </w:r>
    </w:p>
    <w:p w:rsidR="00D12305" w:rsidRDefault="00D12305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Всероссийская олимпиада для детей дошкольного возраста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(Центр дистанционных конкурсов и олимпиад «Аврора», </w:t>
      </w:r>
      <w:r w:rsidR="00465F69">
        <w:rPr>
          <w:rFonts w:ascii="Times New Roman" w:hAnsi="Times New Roman" w:cs="Times New Roman"/>
          <w:sz w:val="24"/>
          <w:szCs w:val="24"/>
        </w:rPr>
        <w:t>1</w:t>
      </w:r>
      <w:r w:rsidR="000B5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65F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6323A2">
        <w:rPr>
          <w:rFonts w:ascii="Times New Roman" w:hAnsi="Times New Roman" w:cs="Times New Roman"/>
          <w:sz w:val="24"/>
          <w:szCs w:val="24"/>
        </w:rPr>
        <w:t>, 2</w:t>
      </w:r>
      <w:r w:rsidR="00465F6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место, сентябрь 2018 г.);</w:t>
      </w:r>
    </w:p>
    <w:p w:rsidR="00D12305" w:rsidRDefault="00D12305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305">
        <w:rPr>
          <w:rFonts w:ascii="Times New Roman" w:hAnsi="Times New Roman" w:cs="Times New Roman"/>
          <w:sz w:val="24"/>
          <w:szCs w:val="24"/>
        </w:rPr>
        <w:t>X Всероссийская олимпиада для детей дошкольного возраста «</w:t>
      </w:r>
      <w:r>
        <w:rPr>
          <w:rFonts w:ascii="Times New Roman" w:hAnsi="Times New Roman" w:cs="Times New Roman"/>
          <w:sz w:val="24"/>
          <w:szCs w:val="24"/>
        </w:rPr>
        <w:t>Эрудиты осени</w:t>
      </w:r>
      <w:r w:rsidRPr="00D12305">
        <w:rPr>
          <w:rFonts w:ascii="Times New Roman" w:hAnsi="Times New Roman" w:cs="Times New Roman"/>
          <w:sz w:val="24"/>
          <w:szCs w:val="24"/>
        </w:rPr>
        <w:t xml:space="preserve">» (Центр дистанционных конкурсов и олимпиад «Аврора», </w:t>
      </w:r>
      <w:r w:rsidR="000B549D">
        <w:rPr>
          <w:rFonts w:ascii="Times New Roman" w:hAnsi="Times New Roman" w:cs="Times New Roman"/>
          <w:sz w:val="24"/>
          <w:szCs w:val="24"/>
        </w:rPr>
        <w:t>20</w:t>
      </w:r>
      <w:r w:rsidRPr="00D123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323A2">
        <w:rPr>
          <w:rFonts w:ascii="Times New Roman" w:hAnsi="Times New Roman" w:cs="Times New Roman"/>
          <w:sz w:val="24"/>
          <w:szCs w:val="24"/>
        </w:rPr>
        <w:t>ов</w:t>
      </w:r>
      <w:r w:rsidRPr="00D12305">
        <w:rPr>
          <w:rFonts w:ascii="Times New Roman" w:hAnsi="Times New Roman" w:cs="Times New Roman"/>
          <w:sz w:val="24"/>
          <w:szCs w:val="24"/>
        </w:rPr>
        <w:t xml:space="preserve">, </w:t>
      </w:r>
      <w:r w:rsidR="006323A2">
        <w:rPr>
          <w:rFonts w:ascii="Times New Roman" w:hAnsi="Times New Roman" w:cs="Times New Roman"/>
          <w:sz w:val="24"/>
          <w:szCs w:val="24"/>
        </w:rPr>
        <w:t>2, 3</w:t>
      </w:r>
      <w:r w:rsidRPr="00D12305">
        <w:rPr>
          <w:rFonts w:ascii="Times New Roman" w:hAnsi="Times New Roman" w:cs="Times New Roman"/>
          <w:sz w:val="24"/>
          <w:szCs w:val="24"/>
        </w:rPr>
        <w:t xml:space="preserve"> место, сентябрь 2018 г.);</w:t>
      </w:r>
    </w:p>
    <w:p w:rsidR="00260B50" w:rsidRDefault="00260B50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Всероссийский конкурс детского рисунка «Царство ягод» (Центр выявления одаренных детей «</w:t>
      </w:r>
      <w:r>
        <w:rPr>
          <w:rFonts w:ascii="Times New Roman" w:hAnsi="Times New Roman" w:cs="Times New Roman"/>
          <w:sz w:val="24"/>
          <w:szCs w:val="24"/>
          <w:lang w:val="en-US"/>
        </w:rPr>
        <w:t>SAPIENTISAT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B549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323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49D">
        <w:rPr>
          <w:rFonts w:ascii="Times New Roman" w:hAnsi="Times New Roman" w:cs="Times New Roman"/>
          <w:sz w:val="24"/>
          <w:szCs w:val="24"/>
        </w:rPr>
        <w:t xml:space="preserve">1, </w:t>
      </w:r>
      <w:r w:rsidR="00AB32E2">
        <w:rPr>
          <w:rFonts w:ascii="Times New Roman" w:hAnsi="Times New Roman" w:cs="Times New Roman"/>
          <w:sz w:val="24"/>
          <w:szCs w:val="24"/>
        </w:rPr>
        <w:t xml:space="preserve">2, 3 место, </w:t>
      </w:r>
      <w:r>
        <w:rPr>
          <w:rFonts w:ascii="Times New Roman" w:hAnsi="Times New Roman" w:cs="Times New Roman"/>
          <w:sz w:val="24"/>
          <w:szCs w:val="24"/>
        </w:rPr>
        <w:t>сентябрь 2018 г.);</w:t>
      </w:r>
    </w:p>
    <w:p w:rsidR="00D81C95" w:rsidRPr="00D81C95" w:rsidRDefault="00D81C95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Всероссийский конкурс, посвященный безопасности дорожного движения «</w:t>
      </w:r>
      <w:r w:rsidR="006323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ветофор всегда на страже!», </w:t>
      </w:r>
      <w:r w:rsidR="000B54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участника, 1</w:t>
      </w:r>
      <w:r w:rsidR="000B549D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место, сентябрь 2018 г.);</w:t>
      </w:r>
      <w:proofErr w:type="gramEnd"/>
    </w:p>
    <w:p w:rsidR="00AB32E2" w:rsidRDefault="00AB32E2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Всероссийский экологический конкурс «В родной природе столько красоты!» (Всероссийский центр гражданских и молодежных инициатив «Идея», </w:t>
      </w:r>
      <w:r w:rsidR="000B5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323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1,</w:t>
      </w:r>
      <w:r w:rsidR="00465F69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>3 место, октябрь 2018 г.);</w:t>
      </w:r>
    </w:p>
    <w:p w:rsidR="00260B50" w:rsidRDefault="00260B50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«Моя семья – это семь Я» (Всероссийский центр гражданских и молодежных инициатив «Идея», </w:t>
      </w:r>
      <w:r w:rsidR="00465F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65F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2, 3 место, октябрь 2018 г.);</w:t>
      </w:r>
    </w:p>
    <w:p w:rsidR="00260B50" w:rsidRDefault="00260B50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творчества «ЛЕГО – мастерская» (Всероссийский центр гражданских и молодежных инициатив «Идея», </w:t>
      </w:r>
      <w:r w:rsidR="000B5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54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3 место, октябрь 2018 г.);</w:t>
      </w:r>
    </w:p>
    <w:p w:rsidR="00260B50" w:rsidRPr="00260B50" w:rsidRDefault="00260B50" w:rsidP="0026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детского рисунка «Веселые царапки» (Центр международного сотрудничества «Русская культура», </w:t>
      </w:r>
      <w:r w:rsidR="000B54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54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AB32E2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место, декабрь 2018 г.).</w:t>
      </w:r>
    </w:p>
    <w:p w:rsid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Международный уровень:</w:t>
      </w:r>
    </w:p>
    <w:p w:rsidR="00D12305" w:rsidRDefault="00D12305" w:rsidP="00D1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международный конкурс «Дети – таланты» (Информационный центр дистанционного развития детей «Дети – таланты», </w:t>
      </w:r>
      <w:r w:rsidR="003D32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участника, 1, 2 место, январь 2018 г.)</w:t>
      </w:r>
      <w:proofErr w:type="gramEnd"/>
    </w:p>
    <w:p w:rsidR="00FA01DB" w:rsidRP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международный конкурс «Дети – таланты» (Информационный центр дистанционного развития детей «Дети – таланты»,</w:t>
      </w:r>
      <w:r w:rsidR="003D3293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123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D12305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место, июнь 2018 г.)</w:t>
      </w:r>
      <w:proofErr w:type="gramEnd"/>
    </w:p>
    <w:p w:rsidR="00DB1B97" w:rsidRDefault="00DB1B97" w:rsidP="00DB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353422" w:rsidRPr="00353422" w:rsidRDefault="00353422" w:rsidP="0035342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В 201</w:t>
      </w:r>
      <w:r w:rsidR="003136DA">
        <w:rPr>
          <w:rFonts w:ascii="Times New Roman" w:hAnsi="Times New Roman" w:cs="Times New Roman"/>
          <w:sz w:val="24"/>
          <w:szCs w:val="24"/>
        </w:rPr>
        <w:t>8</w:t>
      </w:r>
      <w:r w:rsidRPr="00353422">
        <w:rPr>
          <w:rFonts w:ascii="Times New Roman" w:hAnsi="Times New Roman" w:cs="Times New Roman"/>
          <w:sz w:val="24"/>
          <w:szCs w:val="24"/>
        </w:rPr>
        <w:t xml:space="preserve"> году фун</w:t>
      </w:r>
      <w:r w:rsidR="00404C82">
        <w:rPr>
          <w:rFonts w:ascii="Times New Roman" w:hAnsi="Times New Roman" w:cs="Times New Roman"/>
          <w:sz w:val="24"/>
          <w:szCs w:val="24"/>
        </w:rPr>
        <w:t>к</w:t>
      </w:r>
      <w:r w:rsidRPr="00353422">
        <w:rPr>
          <w:rFonts w:ascii="Times New Roman" w:hAnsi="Times New Roman" w:cs="Times New Roman"/>
          <w:sz w:val="24"/>
          <w:szCs w:val="24"/>
        </w:rPr>
        <w:t>ционировало 9 групп общеразвивающей направленности:</w:t>
      </w:r>
    </w:p>
    <w:p w:rsid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группа детей раннего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«Капелька» (1,5 – 3 года) – 2</w:t>
      </w:r>
      <w:r w:rsidR="003D426E">
        <w:rPr>
          <w:rFonts w:ascii="Times New Roman" w:hAnsi="Times New Roman" w:cs="Times New Roman"/>
          <w:sz w:val="24"/>
          <w:szCs w:val="24"/>
        </w:rPr>
        <w:t>3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0C4D98" w:rsidRP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детей раннего возраста</w:t>
      </w:r>
      <w:r w:rsidR="000C4D98">
        <w:rPr>
          <w:rFonts w:ascii="Times New Roman" w:hAnsi="Times New Roman" w:cs="Times New Roman"/>
          <w:sz w:val="24"/>
          <w:szCs w:val="24"/>
        </w:rPr>
        <w:t xml:space="preserve"> «Росинка» </w:t>
      </w:r>
      <w:r w:rsidR="00404C82">
        <w:rPr>
          <w:rFonts w:ascii="Times New Roman" w:hAnsi="Times New Roman" w:cs="Times New Roman"/>
          <w:sz w:val="24"/>
          <w:szCs w:val="24"/>
        </w:rPr>
        <w:t xml:space="preserve">(1,5 – 3 года) </w:t>
      </w:r>
      <w:r w:rsidR="000C4D98">
        <w:rPr>
          <w:rFonts w:ascii="Times New Roman" w:hAnsi="Times New Roman" w:cs="Times New Roman"/>
          <w:sz w:val="24"/>
          <w:szCs w:val="24"/>
        </w:rPr>
        <w:t>- 23 чел.;</w:t>
      </w:r>
    </w:p>
    <w:p w:rsidR="00353422" w:rsidRP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детей дошкольного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="00353422" w:rsidRPr="00353422">
        <w:rPr>
          <w:rFonts w:ascii="Times New Roman" w:hAnsi="Times New Roman" w:cs="Times New Roman"/>
          <w:sz w:val="24"/>
          <w:szCs w:val="24"/>
        </w:rPr>
        <w:t>» (3-4 года)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 «Звездочка» (3-4</w:t>
      </w:r>
      <w:r w:rsidRPr="00353422">
        <w:rPr>
          <w:rFonts w:ascii="Times New Roman" w:hAnsi="Times New Roman" w:cs="Times New Roman"/>
          <w:sz w:val="24"/>
          <w:szCs w:val="24"/>
        </w:rPr>
        <w:t xml:space="preserve"> года) – 2</w:t>
      </w:r>
      <w:r w:rsidR="000C4D98">
        <w:rPr>
          <w:rFonts w:ascii="Times New Roman" w:hAnsi="Times New Roman" w:cs="Times New Roman"/>
          <w:sz w:val="24"/>
          <w:szCs w:val="24"/>
        </w:rPr>
        <w:t>5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3136DA">
        <w:rPr>
          <w:rFonts w:ascii="Times New Roman" w:hAnsi="Times New Roman" w:cs="Times New Roman"/>
          <w:sz w:val="24"/>
          <w:szCs w:val="24"/>
        </w:rPr>
        <w:t>Ветерок</w:t>
      </w:r>
      <w:r w:rsidRPr="00353422">
        <w:rPr>
          <w:rFonts w:ascii="Times New Roman" w:hAnsi="Times New Roman" w:cs="Times New Roman"/>
          <w:sz w:val="24"/>
          <w:szCs w:val="24"/>
        </w:rPr>
        <w:t xml:space="preserve">» (4-5 лет) – </w:t>
      </w:r>
      <w:r w:rsidR="005F1EA7">
        <w:rPr>
          <w:rFonts w:ascii="Times New Roman" w:hAnsi="Times New Roman" w:cs="Times New Roman"/>
          <w:sz w:val="24"/>
          <w:szCs w:val="24"/>
        </w:rPr>
        <w:t>2</w:t>
      </w:r>
      <w:r w:rsidR="003136DA">
        <w:rPr>
          <w:rFonts w:ascii="Times New Roman" w:hAnsi="Times New Roman" w:cs="Times New Roman"/>
          <w:sz w:val="24"/>
          <w:szCs w:val="24"/>
        </w:rPr>
        <w:t>5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0C4D98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3136DA">
        <w:rPr>
          <w:rFonts w:ascii="Times New Roman" w:hAnsi="Times New Roman" w:cs="Times New Roman"/>
          <w:sz w:val="24"/>
          <w:szCs w:val="24"/>
        </w:rPr>
        <w:t>Облачко</w:t>
      </w:r>
      <w:r w:rsidR="00353422" w:rsidRPr="0035342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5-6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3136DA">
        <w:rPr>
          <w:rFonts w:ascii="Times New Roman" w:hAnsi="Times New Roman" w:cs="Times New Roman"/>
          <w:sz w:val="24"/>
          <w:szCs w:val="24"/>
        </w:rPr>
        <w:t>3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="00353422"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3136DA">
        <w:rPr>
          <w:rFonts w:ascii="Times New Roman" w:hAnsi="Times New Roman" w:cs="Times New Roman"/>
          <w:sz w:val="24"/>
          <w:szCs w:val="24"/>
        </w:rPr>
        <w:t>Комета</w:t>
      </w:r>
      <w:r w:rsidR="00404C82">
        <w:rPr>
          <w:rFonts w:ascii="Times New Roman" w:hAnsi="Times New Roman" w:cs="Times New Roman"/>
          <w:sz w:val="24"/>
          <w:szCs w:val="24"/>
        </w:rPr>
        <w:t>» (5-6</w:t>
      </w:r>
      <w:r w:rsidRPr="00353422">
        <w:rPr>
          <w:rFonts w:ascii="Times New Roman" w:hAnsi="Times New Roman" w:cs="Times New Roman"/>
          <w:sz w:val="24"/>
          <w:szCs w:val="24"/>
        </w:rPr>
        <w:t xml:space="preserve"> лет) - </w:t>
      </w:r>
      <w:r w:rsidR="000C4D98">
        <w:rPr>
          <w:rFonts w:ascii="Times New Roman" w:hAnsi="Times New Roman" w:cs="Times New Roman"/>
          <w:sz w:val="24"/>
          <w:szCs w:val="24"/>
        </w:rPr>
        <w:t>2</w:t>
      </w:r>
      <w:r w:rsidR="003136DA">
        <w:rPr>
          <w:rFonts w:ascii="Times New Roman" w:hAnsi="Times New Roman" w:cs="Times New Roman"/>
          <w:sz w:val="24"/>
          <w:szCs w:val="24"/>
        </w:rPr>
        <w:t>5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 «Зоренька</w:t>
      </w:r>
      <w:r w:rsidR="00404C82">
        <w:rPr>
          <w:rFonts w:ascii="Times New Roman" w:hAnsi="Times New Roman" w:cs="Times New Roman"/>
          <w:sz w:val="24"/>
          <w:szCs w:val="24"/>
        </w:rPr>
        <w:t>» (6-7 лет) – 2</w:t>
      </w:r>
      <w:r w:rsidR="003136DA">
        <w:rPr>
          <w:rFonts w:ascii="Times New Roman" w:hAnsi="Times New Roman" w:cs="Times New Roman"/>
          <w:sz w:val="24"/>
          <w:szCs w:val="24"/>
        </w:rPr>
        <w:t>0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="00404C82">
        <w:rPr>
          <w:rFonts w:ascii="Times New Roman" w:hAnsi="Times New Roman" w:cs="Times New Roman"/>
          <w:sz w:val="24"/>
          <w:szCs w:val="24"/>
        </w:rPr>
        <w:t xml:space="preserve"> «</w:t>
      </w:r>
      <w:r w:rsidR="003136DA">
        <w:rPr>
          <w:rFonts w:ascii="Times New Roman" w:hAnsi="Times New Roman" w:cs="Times New Roman"/>
          <w:sz w:val="24"/>
          <w:szCs w:val="24"/>
        </w:rPr>
        <w:t>Созвездие</w:t>
      </w:r>
      <w:r w:rsidR="00404C82">
        <w:rPr>
          <w:rFonts w:ascii="Times New Roman" w:hAnsi="Times New Roman" w:cs="Times New Roman"/>
          <w:sz w:val="24"/>
          <w:szCs w:val="24"/>
        </w:rPr>
        <w:t>» (6-7 лет) – 2</w:t>
      </w:r>
      <w:r w:rsidR="003136DA">
        <w:rPr>
          <w:rFonts w:ascii="Times New Roman" w:hAnsi="Times New Roman" w:cs="Times New Roman"/>
          <w:sz w:val="24"/>
          <w:szCs w:val="24"/>
        </w:rPr>
        <w:t>0</w:t>
      </w:r>
      <w:r w:rsidR="00404C8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3422" w:rsidRPr="00353422" w:rsidRDefault="00353422" w:rsidP="003534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Детск</w:t>
      </w:r>
      <w:r w:rsidR="00231407">
        <w:rPr>
          <w:rFonts w:ascii="Times New Roman" w:hAnsi="Times New Roman" w:cs="Times New Roman"/>
          <w:sz w:val="24"/>
          <w:szCs w:val="24"/>
        </w:rPr>
        <w:t>ий сад функционирует в режиме 5-</w:t>
      </w:r>
      <w:r w:rsidRPr="00353422">
        <w:rPr>
          <w:rFonts w:ascii="Times New Roman" w:hAnsi="Times New Roman" w:cs="Times New Roman"/>
          <w:sz w:val="24"/>
          <w:szCs w:val="24"/>
        </w:rPr>
        <w:t>дневной рабочей недели</w:t>
      </w:r>
      <w:proofErr w:type="gramStart"/>
      <w:r w:rsidRPr="00353422">
        <w:rPr>
          <w:rFonts w:ascii="Times New Roman" w:hAnsi="Times New Roman" w:cs="Times New Roman"/>
          <w:sz w:val="24"/>
          <w:szCs w:val="24"/>
        </w:rPr>
        <w:t>.</w:t>
      </w:r>
      <w:r w:rsidR="002314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1407">
        <w:rPr>
          <w:rFonts w:ascii="Times New Roman" w:hAnsi="Times New Roman" w:cs="Times New Roman"/>
          <w:sz w:val="24"/>
          <w:szCs w:val="24"/>
        </w:rPr>
        <w:t xml:space="preserve">бразование осуществляется в очной форме, на русском языке. </w:t>
      </w:r>
      <w:r w:rsidRPr="00353422">
        <w:rPr>
          <w:rFonts w:ascii="Times New Roman" w:hAnsi="Times New Roman" w:cs="Times New Roman"/>
          <w:sz w:val="24"/>
          <w:szCs w:val="24"/>
        </w:rPr>
        <w:t>Основу режима образовательного процесса составляет установленный распорядок сна и бодрствования, приемов пищи, гигиенических и оздоровительных процедур, непосредственно образовате</w:t>
      </w:r>
      <w:r>
        <w:rPr>
          <w:rFonts w:ascii="Times New Roman" w:hAnsi="Times New Roman" w:cs="Times New Roman"/>
          <w:sz w:val="24"/>
          <w:szCs w:val="24"/>
        </w:rPr>
        <w:t>льной деятельности</w:t>
      </w:r>
      <w:r w:rsidRPr="00353422">
        <w:rPr>
          <w:rFonts w:ascii="Times New Roman" w:hAnsi="Times New Roman" w:cs="Times New Roman"/>
          <w:sz w:val="24"/>
          <w:szCs w:val="24"/>
        </w:rPr>
        <w:t xml:space="preserve">, прогулок и самостоятельной деятельности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353422">
        <w:rPr>
          <w:rFonts w:ascii="Times New Roman" w:hAnsi="Times New Roman" w:cs="Times New Roman"/>
          <w:sz w:val="24"/>
          <w:szCs w:val="24"/>
        </w:rPr>
        <w:t>.</w:t>
      </w:r>
    </w:p>
    <w:p w:rsidR="00E620CE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в связи с низкой наполняемостью групп  и отпуском педагогов функционировали 2 объединенные группы младшего и старшего дошкольного возраста.</w:t>
      </w:r>
    </w:p>
    <w:p w:rsidR="00231407" w:rsidRPr="00231407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Кадровое, методическое и библиотечно-информационное обеспечение</w:t>
      </w:r>
    </w:p>
    <w:p w:rsidR="00514281" w:rsidRPr="00514281" w:rsidRDefault="00514281" w:rsidP="005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81" w:rsidRPr="00514281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514281" w:rsidRPr="00514281" w:rsidRDefault="00514281" w:rsidP="0043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педагогический коллектив</w:t>
      </w:r>
      <w:r w:rsidR="00053FCD">
        <w:rPr>
          <w:rFonts w:ascii="Times New Roman" w:hAnsi="Times New Roman" w:cs="Times New Roman"/>
          <w:sz w:val="24"/>
          <w:szCs w:val="24"/>
        </w:rPr>
        <w:t>– 1</w:t>
      </w:r>
      <w:r w:rsidR="003136DA">
        <w:rPr>
          <w:rFonts w:ascii="Times New Roman" w:hAnsi="Times New Roman" w:cs="Times New Roman"/>
          <w:sz w:val="24"/>
          <w:szCs w:val="24"/>
        </w:rPr>
        <w:t>6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воспитатели –</w:t>
      </w:r>
      <w:r w:rsidR="003136DA">
        <w:rPr>
          <w:rFonts w:ascii="Times New Roman" w:hAnsi="Times New Roman" w:cs="Times New Roman"/>
          <w:sz w:val="24"/>
          <w:szCs w:val="24"/>
        </w:rPr>
        <w:t>11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старший воспитатель – 1чел.,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инструктор по физической культуре – 1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</w:rPr>
        <w:t>музыкальные руководители – 2 чел.,</w:t>
      </w:r>
    </w:p>
    <w:p w:rsidR="00514281" w:rsidRPr="00514281" w:rsidRDefault="00514281" w:rsidP="001611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1C5">
        <w:rPr>
          <w:rFonts w:ascii="Times New Roman" w:hAnsi="Times New Roman" w:cs="Times New Roman"/>
          <w:sz w:val="24"/>
          <w:szCs w:val="24"/>
        </w:rPr>
        <w:t>учитель–логопед – 1 чел.</w:t>
      </w:r>
    </w:p>
    <w:p w:rsidR="00514281" w:rsidRPr="00514281" w:rsidRDefault="00404C82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декретном отпуске находятся </w:t>
      </w:r>
      <w:r w:rsidR="003136DA">
        <w:rPr>
          <w:rFonts w:ascii="Times New Roman" w:hAnsi="Times New Roman" w:cs="Times New Roman"/>
          <w:sz w:val="24"/>
          <w:szCs w:val="24"/>
        </w:rPr>
        <w:t>2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136DA">
        <w:rPr>
          <w:rFonts w:ascii="Times New Roman" w:hAnsi="Times New Roman" w:cs="Times New Roman"/>
          <w:sz w:val="24"/>
          <w:szCs w:val="24"/>
        </w:rPr>
        <w:t>а</w:t>
      </w:r>
      <w:r w:rsidR="00514281" w:rsidRPr="00514281">
        <w:rPr>
          <w:rFonts w:ascii="Times New Roman" w:hAnsi="Times New Roman" w:cs="Times New Roman"/>
          <w:sz w:val="24"/>
          <w:szCs w:val="24"/>
        </w:rPr>
        <w:t>.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C82" w:rsidRDefault="00404C82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4281" w:rsidRPr="003D426E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26E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коллектива по уровню квалификации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14281" w:rsidRPr="00514281" w:rsidTr="00910B40">
        <w:tc>
          <w:tcPr>
            <w:tcW w:w="2606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аттестован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</w:tr>
      <w:tr w:rsidR="00514281" w:rsidRPr="00514281" w:rsidTr="00910B40">
        <w:tc>
          <w:tcPr>
            <w:tcW w:w="2606" w:type="dxa"/>
          </w:tcPr>
          <w:p w:rsidR="00514281" w:rsidRPr="00514281" w:rsidRDefault="001611C5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14281" w:rsidRPr="00514281" w:rsidRDefault="001611C5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14281" w:rsidRPr="00514281" w:rsidRDefault="001611C5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14281" w:rsidRPr="00514281" w:rsidRDefault="003136DA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281" w:rsidRPr="00514281" w:rsidRDefault="001611C5" w:rsidP="0060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педагога (</w:t>
      </w:r>
      <w:r w:rsidR="005F1EA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Розова Н.А.,</w:t>
      </w:r>
      <w:r w:rsidR="00604576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604576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="00604576">
        <w:rPr>
          <w:rFonts w:ascii="Times New Roman" w:hAnsi="Times New Roman" w:cs="Times New Roman"/>
          <w:sz w:val="24"/>
          <w:szCs w:val="24"/>
        </w:rPr>
        <w:t xml:space="preserve"> Е.А.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) являются студентками ЯГПУ им.К.Д.Ушинского. </w:t>
      </w:r>
    </w:p>
    <w:p w:rsidR="00514281" w:rsidRPr="00514281" w:rsidRDefault="00514281" w:rsidP="0060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81" w:rsidRPr="003D426E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26E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tbl>
      <w:tblPr>
        <w:tblStyle w:val="11"/>
        <w:tblW w:w="10598" w:type="dxa"/>
        <w:tblLook w:val="04A0" w:firstRow="1" w:lastRow="0" w:firstColumn="1" w:lastColumn="0" w:noHBand="0" w:noVBand="1"/>
      </w:tblPr>
      <w:tblGrid>
        <w:gridCol w:w="3227"/>
        <w:gridCol w:w="5245"/>
        <w:gridCol w:w="2126"/>
      </w:tblGrid>
      <w:tr w:rsidR="00514281" w:rsidRPr="00514281" w:rsidTr="001611C5">
        <w:tc>
          <w:tcPr>
            <w:tcW w:w="3227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245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73250" w:rsidRPr="00514281" w:rsidTr="001611C5">
        <w:tc>
          <w:tcPr>
            <w:tcW w:w="3227" w:type="dxa"/>
            <w:vMerge w:val="restart"/>
          </w:tcPr>
          <w:p w:rsidR="00C73250" w:rsidRPr="00514281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старший воспитатель</w:t>
            </w:r>
          </w:p>
        </w:tc>
        <w:tc>
          <w:tcPr>
            <w:tcW w:w="5245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«Формирование у детей навыков безопасного участия в дорожном движении для преподавателей и педагогических работников дошкольных образовательных организаций» 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Минина», 72 час.)</w:t>
            </w:r>
          </w:p>
        </w:tc>
        <w:tc>
          <w:tcPr>
            <w:tcW w:w="2126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03.09.2018-02.10.2018</w:t>
            </w:r>
          </w:p>
        </w:tc>
      </w:tr>
      <w:tr w:rsidR="00C73250" w:rsidRPr="00514281" w:rsidTr="001611C5">
        <w:tc>
          <w:tcPr>
            <w:tcW w:w="3227" w:type="dxa"/>
            <w:vMerge/>
          </w:tcPr>
          <w:p w:rsidR="00C73250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«Информационно-коммуникационные технологии» (ГАУ ДПО ЯО ИРО,  48</w:t>
            </w:r>
            <w:r w:rsidRPr="00C7325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2126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10.09.2018-28.09.2018</w:t>
            </w:r>
          </w:p>
        </w:tc>
      </w:tr>
      <w:tr w:rsidR="00C73250" w:rsidRPr="00514281" w:rsidTr="001611C5">
        <w:tc>
          <w:tcPr>
            <w:tcW w:w="3227" w:type="dxa"/>
            <w:vMerge/>
          </w:tcPr>
          <w:p w:rsidR="00C73250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250" w:rsidRPr="00514281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дидактических игр 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 36 </w:t>
            </w: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2126" w:type="dxa"/>
          </w:tcPr>
          <w:p w:rsidR="00C73250" w:rsidRPr="00514281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17.10.2018-09.11.2018</w:t>
            </w:r>
          </w:p>
        </w:tc>
      </w:tr>
      <w:tr w:rsidR="00C73250" w:rsidRPr="00514281" w:rsidTr="001611C5">
        <w:tc>
          <w:tcPr>
            <w:tcW w:w="3227" w:type="dxa"/>
          </w:tcPr>
          <w:p w:rsidR="00C73250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Ульяна Владимировна, инструктор по физической культуре</w:t>
            </w:r>
          </w:p>
        </w:tc>
        <w:tc>
          <w:tcPr>
            <w:tcW w:w="5245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«Формирование у детей навыков безопасного участия в дорожном движении для преподавателей и педагогических работников дошкольных образовательных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Минина», 72 час.)</w:t>
            </w:r>
          </w:p>
        </w:tc>
        <w:tc>
          <w:tcPr>
            <w:tcW w:w="2126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03.09.2018-02.10.2018</w:t>
            </w:r>
          </w:p>
        </w:tc>
      </w:tr>
      <w:tr w:rsidR="00C73250" w:rsidRPr="00514281" w:rsidTr="001611C5">
        <w:tc>
          <w:tcPr>
            <w:tcW w:w="3227" w:type="dxa"/>
          </w:tcPr>
          <w:p w:rsidR="00C73250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Светлана Александровна, воспитатель</w:t>
            </w:r>
          </w:p>
        </w:tc>
        <w:tc>
          <w:tcPr>
            <w:tcW w:w="5245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«Информационно-коммуникационные технологии» (ГАУ ДПО ЯО ИРО,  48</w:t>
            </w:r>
            <w:r w:rsidRPr="00C7325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2126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10.09.2018-28.09.2018</w:t>
            </w:r>
          </w:p>
        </w:tc>
      </w:tr>
      <w:tr w:rsidR="00C73250" w:rsidRPr="00514281" w:rsidTr="001611C5">
        <w:tc>
          <w:tcPr>
            <w:tcW w:w="3227" w:type="dxa"/>
          </w:tcPr>
          <w:p w:rsidR="00C73250" w:rsidRDefault="00C73250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Анна Сергеевна, воспитатель</w:t>
            </w:r>
          </w:p>
        </w:tc>
        <w:tc>
          <w:tcPr>
            <w:tcW w:w="5245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«Информационно-коммуникационные технологии» (ГАУ ДПО ЯО ИРО,  48</w:t>
            </w:r>
            <w:r w:rsidRPr="00C7325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2126" w:type="dxa"/>
          </w:tcPr>
          <w:p w:rsidR="00C73250" w:rsidRDefault="00C73250" w:rsidP="00D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10.09.2018-28.09.2018</w:t>
            </w:r>
          </w:p>
        </w:tc>
      </w:tr>
    </w:tbl>
    <w:p w:rsidR="00910B40" w:rsidRPr="00910B40" w:rsidRDefault="00910B40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281" w:rsidRDefault="00B31FCB" w:rsidP="00B31FC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1FCB">
        <w:rPr>
          <w:rFonts w:ascii="Times New Roman" w:hAnsi="Times New Roman" w:cs="Times New Roman"/>
          <w:sz w:val="24"/>
          <w:szCs w:val="24"/>
          <w:u w:val="single"/>
        </w:rPr>
        <w:t>Библиотечно-информационное обеспечение</w:t>
      </w:r>
    </w:p>
    <w:p w:rsidR="00B31FCB" w:rsidRDefault="00604576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1FCB">
        <w:rPr>
          <w:rFonts w:ascii="Times New Roman" w:hAnsi="Times New Roman" w:cs="Times New Roman"/>
          <w:sz w:val="24"/>
          <w:szCs w:val="24"/>
        </w:rPr>
        <w:t>201</w:t>
      </w:r>
      <w:r w:rsidR="00C73250">
        <w:rPr>
          <w:rFonts w:ascii="Times New Roman" w:hAnsi="Times New Roman" w:cs="Times New Roman"/>
          <w:sz w:val="24"/>
          <w:szCs w:val="24"/>
        </w:rPr>
        <w:t>8</w:t>
      </w:r>
      <w:r w:rsidR="00B31FC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02FA">
        <w:rPr>
          <w:rFonts w:ascii="Times New Roman" w:hAnsi="Times New Roman" w:cs="Times New Roman"/>
          <w:sz w:val="24"/>
          <w:szCs w:val="24"/>
        </w:rPr>
        <w:t xml:space="preserve">все педагоги были обеспечены методическими пособиями, необходимыми для реализации основной образовательной программы МДОУ «Детский сад № 3 «Солнышко». </w:t>
      </w:r>
    </w:p>
    <w:p w:rsidR="007A02FA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был пополнен новыми методическими пособиями (прежде всего по экологическому развитию и парциальные программы) и периодическими изданиями (журналы «Справочник старшего воспитателя дошкольного учреждения», «Воспитатель дошкольного образовательного учреждения», «Дошкольная педагогика» и др.).</w:t>
      </w:r>
    </w:p>
    <w:p w:rsidR="007A02FA" w:rsidRPr="00B31FCB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B31FC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FD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5FFD" w:rsidRPr="00E75FFD" w:rsidRDefault="00E75FFD" w:rsidP="00E75FFD">
      <w:pPr>
        <w:pStyle w:val="a5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E75FFD" w:rsidTr="00E75FFD">
        <w:tc>
          <w:tcPr>
            <w:tcW w:w="2376" w:type="dxa"/>
          </w:tcPr>
          <w:p w:rsidR="00E75FFD" w:rsidRPr="00502410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трехэтажное с пристроенным вспомогательным корпусом. Общая площадь здания </w:t>
            </w:r>
            <w:r w:rsidRPr="00502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 кв.м. ДОУ имеет все виды благоустройства: центральное отопление, водоснабжение, водоотведение и очистка сточных вод. ДОУ полностью оснащено сантехническим оборудованием. Крыша (чердачное помещение) и подвал отвечают требованиям СанПиН (в 2017 году проводилась огнезащитная обработка чердачного помещения). По периметру</w:t>
            </w:r>
            <w:r w:rsidR="005600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001F" w:rsidRPr="00B447E1">
              <w:rPr>
                <w:rFonts w:ascii="Times New Roman" w:hAnsi="Times New Roman" w:cs="Times New Roman"/>
                <w:sz w:val="24"/>
                <w:szCs w:val="24"/>
              </w:rPr>
              <w:t>внутри помещений</w:t>
            </w:r>
            <w:r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система видеонаблюдения. </w:t>
            </w:r>
            <w:proofErr w:type="gramStart"/>
            <w:r w:rsidR="003F1DBC" w:rsidRPr="00B447E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3F1DBC"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домофоны.</w:t>
            </w:r>
            <w:r w:rsidR="0056001F"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кнопка вызова персонала для инвалидов.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дошкольного учреждения озеленена различными деревьями и кустарниками по всему периметру</w:t>
            </w:r>
            <w:proofErr w:type="gramStart"/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площадь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 кв.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м.Территория ДОУ достаточна для организации прогулок иигр детей на открытом воздухе.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оборудовано 9 прогулочных площадок, на каждой имеется теневой навес, песочница с закрывающейся крышкой, игровое оборудование (детские столики и скамейки, спортивные мини-комплексы) в соответствии с возрастом и требованиями СанПиН. </w:t>
            </w:r>
          </w:p>
        </w:tc>
      </w:tr>
      <w:tr w:rsidR="00E75FFD" w:rsidRPr="00775294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участок</w:t>
            </w:r>
          </w:p>
        </w:tc>
        <w:tc>
          <w:tcPr>
            <w:tcW w:w="8045" w:type="dxa"/>
          </w:tcPr>
          <w:p w:rsidR="00E75FFD" w:rsidRPr="00775294" w:rsidRDefault="00E75FFD" w:rsidP="0055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ДОУ находится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участка. Первый</w:t>
            </w:r>
            <w:r w:rsidRPr="0050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отсыпан песком с ямой для прыжков и гимнастическим бревном.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втором участке установлен спортивный комплекс "Колобок" с прорезиненным покрытием</w:t>
            </w:r>
            <w:r w:rsidR="0055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третьем участке </w:t>
            </w:r>
            <w:proofErr w:type="gramStart"/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детский игровой комплекс ДИК</w:t>
            </w:r>
            <w:proofErr w:type="gramEnd"/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1,251 и Змейка</w:t>
            </w:r>
            <w:r w:rsid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8045" w:type="dxa"/>
          </w:tcPr>
          <w:p w:rsidR="00E75FFD" w:rsidRDefault="00E75FFD" w:rsidP="00553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9 групповых ячеек, каждая из которых оснащена отдельными раздевальными комнатами и спальнями. Каждая группа имеет свой вход из общего коридора и эвакуационный выход. 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подобранной детской мебелью,соответствующей по параметрам возрасту воспитанников, целесообразнорасставленной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</w:t>
            </w:r>
            <w:proofErr w:type="gramStart"/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комнаты оснащены современным игровым оборудованием.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"Созвездие", группа "Зоренька",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«Комета», группа «Радуга»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интерактивные доски, мультимедийные проекторы и ноутбуки.</w:t>
            </w:r>
            <w:proofErr w:type="gramEnd"/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BC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групповых помещениях (в </w:t>
            </w:r>
            <w:proofErr w:type="gramStart"/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раздевально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комнатах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видеонаблюдение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имеются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мини-системы и музыкальные центры.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материалы и оборудование для поддержания санитарного состояния.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первом этаже, полностью оборудован: имеется библиотека методической литературы и периодических изданий, демонстрационные материалы, компьютер с доступом к сети интернет, копировальный аппарат, ламинатор.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находится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инвентарем, детскими тренажерами. Материалы соответствуют возрастным особенностям детей, учитывают состояние здоровья воспитанников, отвечают требованиям ФГОС </w:t>
            </w:r>
            <w:proofErr w:type="gramStart"/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потолочный экран, мультимедийный проектор, имеется компьютер, синтезатор, музыкальная мини-система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становлена система видеонаблюдения.</w:t>
            </w:r>
          </w:p>
        </w:tc>
      </w:tr>
      <w:tr w:rsidR="00E75FFD" w:rsidRPr="0021117A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8045" w:type="dxa"/>
          </w:tcPr>
          <w:p w:rsidR="00E75FFD" w:rsidRPr="0021117A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находится на первом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оборудован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</w:t>
            </w:r>
            <w:proofErr w:type="gram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телевизор, световая система "Джокер",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 мыльных пузырей,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с доступом к сети интернет.</w:t>
            </w:r>
            <w:proofErr w:type="gram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используемые материалы соответствуют возрастным особенностям воспитанников,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требованиям ФГОС </w:t>
            </w:r>
            <w:proofErr w:type="gram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FFD" w:rsidRPr="00BC61EB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8045" w:type="dxa"/>
          </w:tcPr>
          <w:p w:rsidR="00E75FFD" w:rsidRPr="00B447E1" w:rsidRDefault="004B364E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аходится на третьем этаже, оснащен компьютером с доступом к сети интернет, ноутбуком,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многофункциональным устройством </w:t>
            </w:r>
            <w:r w:rsidR="00A51203" w:rsidRPr="00B44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="003F1DBC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интерактивной доской, мультимедийным проектором.</w:t>
            </w:r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и дидактические материалы, имеющиеся в кабинете, соответствуют возрастным особенностям воспитанников, отвечают требованиям ФГОС </w:t>
            </w:r>
            <w:proofErr w:type="gramStart"/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5FFD" w:rsidRPr="008777F9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8045" w:type="dxa"/>
          </w:tcPr>
          <w:p w:rsidR="00E75FFD" w:rsidRPr="008777F9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олностью </w:t>
            </w:r>
            <w:proofErr w:type="gram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Имеются: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ноутбук с доступом к сети интернет.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</w:t>
            </w:r>
            <w:proofErr w:type="gramEnd"/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технологическим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холодильная камера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2электроплиты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овощерезка, 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картофелечистка.</w:t>
            </w:r>
            <w:r w:rsidR="00A9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13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пищеблоке установлена система очистки воды и фильтрации.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ДОУ оборудован также моечными ваннами, стеллажами для посуды, раковин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 локтевым управлением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контрольными весами, разделочными столами, шкафом для посуды.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в соответствии с двадцатидневным цикличным меню.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оснащенный лицензированныймедицинский кабинет. Имеются ростомеры, весы, динамометры, тонометры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холодильник, медицинские шкафы, кушетка и пр. Оборудован процедурный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конце </w:t>
            </w:r>
            <w:r w:rsidR="00A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педиатр проводи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 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оборудована стиральными машинами с автоматическим управлением(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сушильной машиной(1),гладильной машиной(1),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утюги, ванна, шкафы для белья, швейная машина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отпариватель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1FCB" w:rsidRPr="00B31FCB" w:rsidRDefault="00B31FCB" w:rsidP="00DB1B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55B7E" w:rsidRPr="003239AF" w:rsidRDefault="00E75FFD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Оперативный контроль: </w:t>
      </w:r>
      <w:r w:rsidR="003239AF">
        <w:rPr>
          <w:rFonts w:ascii="Times New Roman" w:hAnsi="Times New Roman" w:cs="Times New Roman"/>
          <w:sz w:val="24"/>
          <w:szCs w:val="24"/>
        </w:rPr>
        <w:t>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утренней гимнастики</w:t>
      </w:r>
      <w:r w:rsidR="003239AF">
        <w:rPr>
          <w:rFonts w:ascii="Times New Roman" w:hAnsi="Times New Roman" w:cs="Times New Roman"/>
          <w:sz w:val="24"/>
          <w:szCs w:val="24"/>
        </w:rPr>
        <w:t xml:space="preserve"> (январь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3239AF">
        <w:rPr>
          <w:rFonts w:ascii="Times New Roman" w:hAnsi="Times New Roman" w:cs="Times New Roman"/>
          <w:sz w:val="24"/>
          <w:szCs w:val="24"/>
        </w:rPr>
        <w:t xml:space="preserve"> г.), с</w:t>
      </w:r>
      <w:r w:rsidR="003239AF" w:rsidRPr="003239AF">
        <w:rPr>
          <w:rFonts w:ascii="Times New Roman" w:hAnsi="Times New Roman" w:cs="Times New Roman"/>
          <w:sz w:val="24"/>
          <w:szCs w:val="24"/>
        </w:rPr>
        <w:t>облюдение режима дня</w:t>
      </w:r>
      <w:r w:rsidR="003239AF">
        <w:rPr>
          <w:rFonts w:ascii="Times New Roman" w:hAnsi="Times New Roman" w:cs="Times New Roman"/>
          <w:sz w:val="24"/>
          <w:szCs w:val="24"/>
        </w:rPr>
        <w:t xml:space="preserve"> (февраль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3239AF">
        <w:rPr>
          <w:rFonts w:ascii="Times New Roman" w:hAnsi="Times New Roman" w:cs="Times New Roman"/>
          <w:sz w:val="24"/>
          <w:szCs w:val="24"/>
        </w:rPr>
        <w:t xml:space="preserve"> г.), 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сна</w:t>
      </w:r>
      <w:r w:rsidR="003239AF">
        <w:rPr>
          <w:rFonts w:ascii="Times New Roman" w:hAnsi="Times New Roman" w:cs="Times New Roman"/>
          <w:sz w:val="24"/>
          <w:szCs w:val="24"/>
        </w:rPr>
        <w:t xml:space="preserve"> (март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3239AF">
        <w:rPr>
          <w:rFonts w:ascii="Times New Roman" w:hAnsi="Times New Roman" w:cs="Times New Roman"/>
          <w:sz w:val="24"/>
          <w:szCs w:val="24"/>
        </w:rPr>
        <w:t xml:space="preserve"> г.), 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питания</w:t>
      </w:r>
      <w:r w:rsidR="003239AF">
        <w:rPr>
          <w:rFonts w:ascii="Times New Roman" w:hAnsi="Times New Roman" w:cs="Times New Roman"/>
          <w:sz w:val="24"/>
          <w:szCs w:val="24"/>
        </w:rPr>
        <w:t xml:space="preserve"> (апрель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3239AF">
        <w:rPr>
          <w:rFonts w:ascii="Times New Roman" w:hAnsi="Times New Roman" w:cs="Times New Roman"/>
          <w:sz w:val="24"/>
          <w:szCs w:val="24"/>
        </w:rPr>
        <w:t xml:space="preserve"> г.), с</w:t>
      </w:r>
      <w:r w:rsidR="003239AF" w:rsidRPr="003239AF">
        <w:rPr>
          <w:rFonts w:ascii="Times New Roman" w:hAnsi="Times New Roman" w:cs="Times New Roman"/>
          <w:sz w:val="24"/>
          <w:szCs w:val="24"/>
        </w:rPr>
        <w:t>облюдение режима дня</w:t>
      </w:r>
      <w:r w:rsidR="000C4D98">
        <w:rPr>
          <w:rFonts w:ascii="Times New Roman" w:hAnsi="Times New Roman" w:cs="Times New Roman"/>
          <w:sz w:val="24"/>
          <w:szCs w:val="24"/>
        </w:rPr>
        <w:t xml:space="preserve"> (май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0C4D98">
        <w:rPr>
          <w:rFonts w:ascii="Times New Roman" w:hAnsi="Times New Roman" w:cs="Times New Roman"/>
          <w:sz w:val="24"/>
          <w:szCs w:val="24"/>
        </w:rPr>
        <w:t xml:space="preserve"> г.); г</w:t>
      </w:r>
      <w:r w:rsidR="000C4D98" w:rsidRPr="000C4D98">
        <w:rPr>
          <w:rFonts w:ascii="Times New Roman" w:hAnsi="Times New Roman" w:cs="Times New Roman"/>
          <w:sz w:val="24"/>
          <w:szCs w:val="24"/>
        </w:rPr>
        <w:t>отовность групп к новому учебному году</w:t>
      </w:r>
      <w:r w:rsidR="000C4D98">
        <w:rPr>
          <w:rFonts w:ascii="Times New Roman" w:hAnsi="Times New Roman" w:cs="Times New Roman"/>
          <w:sz w:val="24"/>
          <w:szCs w:val="24"/>
        </w:rPr>
        <w:t xml:space="preserve"> (сентябрь </w:t>
      </w:r>
      <w:r w:rsidR="000C4D98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0C4D98">
        <w:rPr>
          <w:rFonts w:ascii="Times New Roman" w:hAnsi="Times New Roman" w:cs="Times New Roman"/>
          <w:sz w:val="24"/>
          <w:szCs w:val="24"/>
        </w:rPr>
        <w:t xml:space="preserve"> г.), в</w:t>
      </w:r>
      <w:r w:rsidR="000C4D98" w:rsidRPr="000C4D98">
        <w:rPr>
          <w:rFonts w:ascii="Times New Roman" w:hAnsi="Times New Roman" w:cs="Times New Roman"/>
          <w:sz w:val="24"/>
          <w:szCs w:val="24"/>
        </w:rPr>
        <w:t>едение документации на группах</w:t>
      </w:r>
      <w:r w:rsidR="000C4D98">
        <w:rPr>
          <w:rFonts w:ascii="Times New Roman" w:hAnsi="Times New Roman" w:cs="Times New Roman"/>
          <w:sz w:val="24"/>
          <w:szCs w:val="24"/>
        </w:rPr>
        <w:t xml:space="preserve"> (октябрь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0C4D98">
        <w:rPr>
          <w:rFonts w:ascii="Times New Roman" w:hAnsi="Times New Roman" w:cs="Times New Roman"/>
          <w:sz w:val="24"/>
          <w:szCs w:val="24"/>
        </w:rPr>
        <w:t xml:space="preserve"> г.), организация музыкального развлечения (ноябрь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0C4D98">
        <w:rPr>
          <w:rFonts w:ascii="Times New Roman" w:hAnsi="Times New Roman" w:cs="Times New Roman"/>
          <w:sz w:val="24"/>
          <w:szCs w:val="24"/>
        </w:rPr>
        <w:t xml:space="preserve"> г.), о</w:t>
      </w:r>
      <w:r w:rsidR="000C4D98" w:rsidRPr="000C4D98">
        <w:rPr>
          <w:rFonts w:ascii="Times New Roman" w:hAnsi="Times New Roman" w:cs="Times New Roman"/>
          <w:sz w:val="24"/>
          <w:szCs w:val="24"/>
        </w:rPr>
        <w:t>рганизация и планирование прогулки в зимний период</w:t>
      </w:r>
      <w:r w:rsidR="000C4D98">
        <w:rPr>
          <w:rFonts w:ascii="Times New Roman" w:hAnsi="Times New Roman" w:cs="Times New Roman"/>
          <w:sz w:val="24"/>
          <w:szCs w:val="24"/>
        </w:rPr>
        <w:t xml:space="preserve"> (декабрь 201</w:t>
      </w:r>
      <w:r w:rsidR="00B447E1">
        <w:rPr>
          <w:rFonts w:ascii="Times New Roman" w:hAnsi="Times New Roman" w:cs="Times New Roman"/>
          <w:sz w:val="24"/>
          <w:szCs w:val="24"/>
        </w:rPr>
        <w:t>8</w:t>
      </w:r>
      <w:r w:rsidR="000C4D98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239AF" w:rsidRDefault="003239AF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родителями деятельности детского сада: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134 родителя воспитанников всех возрастных групп. 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Наибольшее количество положительных выборов (99%) </w:t>
      </w:r>
      <w:r w:rsidR="00E75FFD">
        <w:rPr>
          <w:rFonts w:ascii="Times New Roman" w:hAnsi="Times New Roman" w:cs="Times New Roman"/>
          <w:sz w:val="24"/>
          <w:szCs w:val="24"/>
        </w:rPr>
        <w:t>было получено на утверждение</w:t>
      </w:r>
      <w:r w:rsidRPr="005F1EA7">
        <w:rPr>
          <w:rFonts w:ascii="Times New Roman" w:hAnsi="Times New Roman" w:cs="Times New Roman"/>
          <w:sz w:val="24"/>
          <w:szCs w:val="24"/>
        </w:rPr>
        <w:t xml:space="preserve"> «В детском саду работают квалифицированные и комп</w:t>
      </w:r>
      <w:r w:rsidR="00E75FFD">
        <w:rPr>
          <w:rFonts w:ascii="Times New Roman" w:hAnsi="Times New Roman" w:cs="Times New Roman"/>
          <w:sz w:val="24"/>
          <w:szCs w:val="24"/>
        </w:rPr>
        <w:t>етентные педагоги и специалисты</w:t>
      </w:r>
      <w:r w:rsidRPr="005F1EA7">
        <w:rPr>
          <w:rFonts w:ascii="Times New Roman" w:hAnsi="Times New Roman" w:cs="Times New Roman"/>
          <w:sz w:val="24"/>
          <w:szCs w:val="24"/>
        </w:rPr>
        <w:t>»</w:t>
      </w:r>
      <w:r w:rsidR="00E75FFD">
        <w:rPr>
          <w:rFonts w:ascii="Times New Roman" w:hAnsi="Times New Roman" w:cs="Times New Roman"/>
          <w:sz w:val="24"/>
          <w:szCs w:val="24"/>
        </w:rPr>
        <w:t>.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Наименьшее количество положительных выборов получено на утверждения: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«Родителям предоставляется возможность участвовать в управлении учреждением, вносить предложения, направленные на улучшение работы детского сада» (94%);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- «Любые предложения родителей оперативно рассматриваются администрацией и педагогами детского сада, учитываются при дальнейшей работе» (92%); 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«Участок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ребенка» (80%).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Таким образом, актуальными для родителей являются следующие проблемы: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организация предметно-пространственной среды на участках детского сада;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возможность участия в принятии решений, касающихся жизни детского сада, группы.</w:t>
      </w:r>
    </w:p>
    <w:p w:rsidR="00E75FFD" w:rsidRPr="005F1EA7" w:rsidRDefault="00E75FFD" w:rsidP="005F1EA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5B7E" w:rsidRDefault="00255B7E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9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E75FFD" w:rsidRPr="00255B7E" w:rsidRDefault="00E75FFD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6190"/>
        <w:gridCol w:w="1890"/>
        <w:gridCol w:w="1417"/>
      </w:tblGrid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4F79" w:rsidRPr="00255B7E" w:rsidTr="00D34F79">
        <w:tc>
          <w:tcPr>
            <w:tcW w:w="816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7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C73250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C73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F1DBC" w:rsidP="008512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C73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87" w:type="dxa"/>
          </w:tcPr>
          <w:p w:rsidR="00D34F79" w:rsidRPr="008D31A7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20" w:type="dxa"/>
          </w:tcPr>
          <w:p w:rsidR="00D34F79" w:rsidRPr="008D31A7" w:rsidRDefault="008D31A7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8512B1" w:rsidP="00053F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12/75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11/69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5/31</w:t>
            </w:r>
            <w:r w:rsidR="00A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87" w:type="dxa"/>
          </w:tcPr>
          <w:p w:rsidR="00D34F79" w:rsidRPr="0047626A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7626A" w:rsidRDefault="00B447E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6/37,5</w:t>
            </w:r>
            <w:r w:rsidR="0047626A"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287" w:type="dxa"/>
          </w:tcPr>
          <w:p w:rsidR="00D34F79" w:rsidRPr="0047626A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7626A" w:rsidRDefault="00B447E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1/6,25</w:t>
            </w:r>
            <w:r w:rsidR="0047626A"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B447E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5/31.25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B447E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1/6,25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8A2C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87" w:type="dxa"/>
          </w:tcPr>
          <w:p w:rsidR="00D34F79" w:rsidRPr="008A2C14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</w:tcPr>
          <w:p w:rsidR="00D34F79" w:rsidRPr="008A2C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8A2C14" w:rsidRDefault="00B447E1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14/87,5</w:t>
            </w:r>
            <w:r w:rsidR="008A2C14"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15/88,2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320" w:type="dxa"/>
          </w:tcPr>
          <w:p w:rsidR="00D34F79" w:rsidRPr="00A65883" w:rsidRDefault="00604576" w:rsidP="00927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9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</w:tcPr>
          <w:p w:rsidR="00D34F79" w:rsidRPr="00A65883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rPr>
          <w:trHeight w:val="355"/>
        </w:trPr>
        <w:tc>
          <w:tcPr>
            <w:tcW w:w="816" w:type="dxa"/>
          </w:tcPr>
          <w:p w:rsidR="00D34F79" w:rsidRDefault="00D34F79" w:rsidP="00255B7E">
            <w:pPr>
              <w:pStyle w:val="1"/>
              <w:outlineLvl w:val="0"/>
            </w:pPr>
            <w:bookmarkStart w:id="1" w:name="sub_1002"/>
            <w:r>
              <w:lastRenderedPageBreak/>
              <w:t>2.</w:t>
            </w:r>
            <w:bookmarkEnd w:id="1"/>
          </w:p>
        </w:tc>
        <w:tc>
          <w:tcPr>
            <w:tcW w:w="6287" w:type="dxa"/>
          </w:tcPr>
          <w:p w:rsidR="00D34F79" w:rsidRDefault="00D34F79" w:rsidP="00255B7E">
            <w:pPr>
              <w:pStyle w:val="a8"/>
            </w:pPr>
            <w:r>
              <w:rPr>
                <w:rStyle w:val="a6"/>
              </w:rPr>
              <w:t>Инфраструктура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</w:pP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</w:pPr>
          </w:p>
        </w:tc>
      </w:tr>
      <w:tr w:rsidR="00D34F79" w:rsidTr="00D34F79">
        <w:tc>
          <w:tcPr>
            <w:tcW w:w="816" w:type="dxa"/>
          </w:tcPr>
          <w:p w:rsidR="00D34F79" w:rsidRPr="003C07A0" w:rsidRDefault="00D34F79" w:rsidP="00E620CE">
            <w:pPr>
              <w:pStyle w:val="a7"/>
              <w:jc w:val="center"/>
            </w:pPr>
            <w:bookmarkStart w:id="2" w:name="sub_1021"/>
            <w:r w:rsidRPr="003C07A0">
              <w:t>2.1</w:t>
            </w:r>
            <w:bookmarkEnd w:id="2"/>
          </w:p>
        </w:tc>
        <w:tc>
          <w:tcPr>
            <w:tcW w:w="6287" w:type="dxa"/>
          </w:tcPr>
          <w:p w:rsidR="00D34F79" w:rsidRPr="003C07A0" w:rsidRDefault="00D34F79" w:rsidP="00E620CE">
            <w:pPr>
              <w:pStyle w:val="a8"/>
            </w:pPr>
            <w:r w:rsidRPr="003C07A0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D34F79" w:rsidRPr="003C07A0" w:rsidRDefault="00D34F79" w:rsidP="00E620CE">
            <w:pPr>
              <w:pStyle w:val="a7"/>
              <w:jc w:val="center"/>
            </w:pPr>
            <w:r w:rsidRPr="003C07A0">
              <w:t>кв.м.</w:t>
            </w:r>
          </w:p>
        </w:tc>
        <w:tc>
          <w:tcPr>
            <w:tcW w:w="1320" w:type="dxa"/>
          </w:tcPr>
          <w:p w:rsidR="00D34F79" w:rsidRPr="003C07A0" w:rsidRDefault="003C07A0" w:rsidP="00E620CE">
            <w:pPr>
              <w:pStyle w:val="a7"/>
              <w:jc w:val="center"/>
            </w:pPr>
            <w:r w:rsidRPr="003C07A0">
              <w:t>13,4 кв</w:t>
            </w:r>
            <w:proofErr w:type="gramStart"/>
            <w:r w:rsidRPr="003C07A0">
              <w:t>.м</w:t>
            </w:r>
            <w:proofErr w:type="gramEnd"/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3" w:name="sub_1022"/>
            <w:r>
              <w:t>2.2</w:t>
            </w:r>
            <w:bookmarkEnd w:id="3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кв.м.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4" w:name="sub_1023"/>
            <w:r>
              <w:t>2.3</w:t>
            </w:r>
            <w:bookmarkEnd w:id="4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физкультурного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5" w:name="sub_1024"/>
            <w:r>
              <w:t>2.4</w:t>
            </w:r>
            <w:bookmarkEnd w:id="5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музыкального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6" w:name="sub_1025"/>
            <w:r>
              <w:t>2.5</w:t>
            </w:r>
            <w:bookmarkEnd w:id="6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</w:tbl>
    <w:p w:rsidR="00134FEB" w:rsidRPr="0000077E" w:rsidRDefault="00134FEB" w:rsidP="0043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4FEB" w:rsidRPr="0000077E" w:rsidSect="00564CB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D8D"/>
    <w:multiLevelType w:val="multilevel"/>
    <w:tmpl w:val="8228DF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22FB25B7"/>
    <w:multiLevelType w:val="multilevel"/>
    <w:tmpl w:val="4EC40F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0E7F22"/>
    <w:multiLevelType w:val="multilevel"/>
    <w:tmpl w:val="16507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24D"/>
    <w:rsid w:val="0000077E"/>
    <w:rsid w:val="0004528D"/>
    <w:rsid w:val="00053FCD"/>
    <w:rsid w:val="00096CDB"/>
    <w:rsid w:val="000B549D"/>
    <w:rsid w:val="000C4D98"/>
    <w:rsid w:val="000F1AB0"/>
    <w:rsid w:val="00101D98"/>
    <w:rsid w:val="001173FE"/>
    <w:rsid w:val="00123F81"/>
    <w:rsid w:val="00134FEB"/>
    <w:rsid w:val="001611C5"/>
    <w:rsid w:val="0018124D"/>
    <w:rsid w:val="001A49FA"/>
    <w:rsid w:val="001A787A"/>
    <w:rsid w:val="001B1457"/>
    <w:rsid w:val="001C04D5"/>
    <w:rsid w:val="001C5C7B"/>
    <w:rsid w:val="001D1BA7"/>
    <w:rsid w:val="001D6B03"/>
    <w:rsid w:val="00231407"/>
    <w:rsid w:val="00255B7E"/>
    <w:rsid w:val="00260B50"/>
    <w:rsid w:val="00282D06"/>
    <w:rsid w:val="002E0851"/>
    <w:rsid w:val="003136DA"/>
    <w:rsid w:val="003143FE"/>
    <w:rsid w:val="003239AF"/>
    <w:rsid w:val="003467B7"/>
    <w:rsid w:val="00353422"/>
    <w:rsid w:val="00354D25"/>
    <w:rsid w:val="003A4AB4"/>
    <w:rsid w:val="003C07A0"/>
    <w:rsid w:val="003C6B7F"/>
    <w:rsid w:val="003D3293"/>
    <w:rsid w:val="003D426E"/>
    <w:rsid w:val="003F1DBC"/>
    <w:rsid w:val="003F515C"/>
    <w:rsid w:val="00404C82"/>
    <w:rsid w:val="004179FF"/>
    <w:rsid w:val="00435ACB"/>
    <w:rsid w:val="0043646F"/>
    <w:rsid w:val="00440D19"/>
    <w:rsid w:val="004471B0"/>
    <w:rsid w:val="00464237"/>
    <w:rsid w:val="00465F69"/>
    <w:rsid w:val="0047626A"/>
    <w:rsid w:val="004B1666"/>
    <w:rsid w:val="004B30EA"/>
    <w:rsid w:val="004B364E"/>
    <w:rsid w:val="004C4EB5"/>
    <w:rsid w:val="004F0B78"/>
    <w:rsid w:val="005127A8"/>
    <w:rsid w:val="00512B51"/>
    <w:rsid w:val="00514281"/>
    <w:rsid w:val="00514B49"/>
    <w:rsid w:val="00533A84"/>
    <w:rsid w:val="005530B9"/>
    <w:rsid w:val="00553151"/>
    <w:rsid w:val="0056001F"/>
    <w:rsid w:val="00564CB6"/>
    <w:rsid w:val="005C12B2"/>
    <w:rsid w:val="005D4F54"/>
    <w:rsid w:val="005F1EA7"/>
    <w:rsid w:val="00604576"/>
    <w:rsid w:val="0062296D"/>
    <w:rsid w:val="00623585"/>
    <w:rsid w:val="006323A2"/>
    <w:rsid w:val="00662143"/>
    <w:rsid w:val="006866F4"/>
    <w:rsid w:val="006D35AF"/>
    <w:rsid w:val="007073D9"/>
    <w:rsid w:val="00721166"/>
    <w:rsid w:val="00736524"/>
    <w:rsid w:val="00747662"/>
    <w:rsid w:val="007A02FA"/>
    <w:rsid w:val="007B3FCF"/>
    <w:rsid w:val="007B5D00"/>
    <w:rsid w:val="007D094E"/>
    <w:rsid w:val="008512B1"/>
    <w:rsid w:val="00884C4B"/>
    <w:rsid w:val="008A2C14"/>
    <w:rsid w:val="008A3464"/>
    <w:rsid w:val="008D31A7"/>
    <w:rsid w:val="00910B40"/>
    <w:rsid w:val="009246A3"/>
    <w:rsid w:val="0092775F"/>
    <w:rsid w:val="00942ADE"/>
    <w:rsid w:val="00956217"/>
    <w:rsid w:val="00A42BE5"/>
    <w:rsid w:val="00A51203"/>
    <w:rsid w:val="00A63FE6"/>
    <w:rsid w:val="00A70120"/>
    <w:rsid w:val="00A9113A"/>
    <w:rsid w:val="00AB32E2"/>
    <w:rsid w:val="00B06D05"/>
    <w:rsid w:val="00B167BD"/>
    <w:rsid w:val="00B31FCB"/>
    <w:rsid w:val="00B4110C"/>
    <w:rsid w:val="00B447E1"/>
    <w:rsid w:val="00B52AE3"/>
    <w:rsid w:val="00B5557B"/>
    <w:rsid w:val="00B5596C"/>
    <w:rsid w:val="00B716E9"/>
    <w:rsid w:val="00B84B26"/>
    <w:rsid w:val="00BA32BB"/>
    <w:rsid w:val="00BB1057"/>
    <w:rsid w:val="00BE1CBE"/>
    <w:rsid w:val="00C16948"/>
    <w:rsid w:val="00C21954"/>
    <w:rsid w:val="00C73250"/>
    <w:rsid w:val="00CA537D"/>
    <w:rsid w:val="00D12305"/>
    <w:rsid w:val="00D33B85"/>
    <w:rsid w:val="00D34F79"/>
    <w:rsid w:val="00D574B6"/>
    <w:rsid w:val="00D81C95"/>
    <w:rsid w:val="00DB1B97"/>
    <w:rsid w:val="00DC3421"/>
    <w:rsid w:val="00E55818"/>
    <w:rsid w:val="00E620CE"/>
    <w:rsid w:val="00E75FFD"/>
    <w:rsid w:val="00E8533B"/>
    <w:rsid w:val="00EE7FE8"/>
    <w:rsid w:val="00F12903"/>
    <w:rsid w:val="00F26753"/>
    <w:rsid w:val="00F54004"/>
    <w:rsid w:val="00F64FE7"/>
    <w:rsid w:val="00F823A5"/>
    <w:rsid w:val="00FA01DB"/>
    <w:rsid w:val="00FC3AD7"/>
    <w:rsid w:val="00FC71E7"/>
    <w:rsid w:val="00FE018B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66"/>
  </w:style>
  <w:style w:type="paragraph" w:styleId="1">
    <w:name w:val="heading 1"/>
    <w:basedOn w:val="a"/>
    <w:next w:val="a"/>
    <w:link w:val="10"/>
    <w:uiPriority w:val="99"/>
    <w:qFormat/>
    <w:rsid w:val="00255B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1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5B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55B7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1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2017-11-06T05:55:00Z</cp:lastPrinted>
  <dcterms:created xsi:type="dcterms:W3CDTF">2017-10-11T10:09:00Z</dcterms:created>
  <dcterms:modified xsi:type="dcterms:W3CDTF">2019-04-22T10:16:00Z</dcterms:modified>
</cp:coreProperties>
</file>